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00" w:rsidRPr="00953527" w:rsidRDefault="006222A9" w:rsidP="00F37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3527">
        <w:rPr>
          <w:rFonts w:ascii="Times New Roman" w:hAnsi="Times New Roman"/>
          <w:b/>
          <w:sz w:val="28"/>
          <w:szCs w:val="28"/>
        </w:rPr>
        <w:t>Справка</w:t>
      </w:r>
    </w:p>
    <w:p w:rsidR="005F4DE3" w:rsidRPr="00953527" w:rsidRDefault="005F4DE3" w:rsidP="00F37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3527">
        <w:rPr>
          <w:rFonts w:ascii="Times New Roman" w:hAnsi="Times New Roman"/>
          <w:b/>
          <w:sz w:val="28"/>
          <w:szCs w:val="28"/>
        </w:rPr>
        <w:t>о работе ГБУ «Жилищник района Лефортово за 2017 год</w:t>
      </w:r>
    </w:p>
    <w:p w:rsidR="00FF3E7A" w:rsidRPr="00953527" w:rsidRDefault="00FF3E7A" w:rsidP="00F37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1597" w:rsidRPr="00953527" w:rsidRDefault="00591597" w:rsidP="00F37249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F3E7A" w:rsidRPr="00FF3E7A" w:rsidRDefault="00FF3E7A" w:rsidP="00F37249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3E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Производственно-технический отдел </w:t>
      </w:r>
    </w:p>
    <w:p w:rsidR="00955EE4" w:rsidRDefault="00955EE4" w:rsidP="00955E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7A">
        <w:rPr>
          <w:rFonts w:ascii="Times New Roman" w:hAnsi="Times New Roman"/>
          <w:color w:val="000000" w:themeColor="text1"/>
          <w:sz w:val="28"/>
          <w:szCs w:val="28"/>
        </w:rPr>
        <w:t>В течение 2017 года силами ГБУ «Жилищник района Лефортово» проведен</w:t>
      </w:r>
      <w:r w:rsidRPr="00FF3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 мероприятий, направленных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надлежащее выполнение работ по содержанию, эксплуатации, текущему ремонту жилищного фонда, выполнения ППР подъездов, а также по </w:t>
      </w:r>
      <w:r w:rsidRPr="00B5382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53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условий для нормального функционирования энерго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B5382E">
        <w:rPr>
          <w:rFonts w:ascii="Times New Roman" w:hAnsi="Times New Roman" w:cs="Times New Roman"/>
          <w:color w:val="000000" w:themeColor="text1"/>
          <w:sz w:val="28"/>
          <w:szCs w:val="28"/>
        </w:rPr>
        <w:t>тепло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B5382E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B53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водоснабжени</w:t>
      </w:r>
      <w:bookmarkStart w:id="0" w:name="_GoBack"/>
      <w:bookmarkEnd w:id="0"/>
      <w:r w:rsidRPr="00B53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жилищного фонда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зимний период 2017-2018г.г. в соот</w:t>
      </w:r>
      <w:r w:rsidRPr="00B5382E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«Правилами и нормами технической эксплуатации жилищного фонда», постановлениями Правительства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82E">
        <w:rPr>
          <w:rFonts w:ascii="Times New Roman" w:hAnsi="Times New Roman" w:cs="Times New Roman"/>
          <w:color w:val="000000" w:themeColor="text1"/>
          <w:sz w:val="28"/>
          <w:szCs w:val="28"/>
        </w:rPr>
        <w:t>Москвы, распоряжениями Префектуры ЮВАО и управы района Лефортово.</w:t>
      </w:r>
    </w:p>
    <w:p w:rsidR="00955EE4" w:rsidRPr="00615A8B" w:rsidRDefault="00955EE4" w:rsidP="00955EE4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222A9" w:rsidRPr="00955EE4" w:rsidRDefault="003C17EA" w:rsidP="00955E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управлении ГБУ «Жилищник района Лефортово» находятся 23</w:t>
      </w:r>
      <w:r w:rsidR="00816EF2"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многоквартирных домов.</w:t>
      </w:r>
    </w:p>
    <w:p w:rsidR="00955EE4" w:rsidRPr="00615A8B" w:rsidRDefault="00955EE4" w:rsidP="005166E3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16EF2" w:rsidRPr="00955EE4" w:rsidRDefault="008D33CF" w:rsidP="00615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обеспечения круглосуточного оперативного контроля за содержанием и технической эксплуатацией </w:t>
      </w:r>
      <w:r w:rsidR="003C17EA"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>МКД</w:t>
      </w:r>
      <w:r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16EF2"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>ГБУ «Жил</w:t>
      </w:r>
      <w:r w:rsidR="00D51A73">
        <w:rPr>
          <w:rFonts w:ascii="Times New Roman" w:hAnsi="Times New Roman" w:cs="Times New Roman"/>
          <w:color w:val="000000" w:themeColor="text1"/>
          <w:sz w:val="28"/>
          <w:szCs w:val="28"/>
        </w:rPr>
        <w:t>ищник</w:t>
      </w:r>
      <w:r w:rsidR="00816EF2"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Лефортово» </w:t>
      </w:r>
      <w:r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функционируют </w:t>
      </w:r>
      <w:r w:rsidR="00816EF2"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>8 объ</w:t>
      </w:r>
      <w:r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>един</w:t>
      </w:r>
      <w:r w:rsidR="00816EF2"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>енных диспетчерских служб (ОДС).</w:t>
      </w:r>
    </w:p>
    <w:p w:rsidR="00955EE4" w:rsidRPr="00615A8B" w:rsidRDefault="00955EE4" w:rsidP="00615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5EE4" w:rsidRPr="00615A8B" w:rsidRDefault="008D33CF" w:rsidP="005166E3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ОДС соблюдается </w:t>
      </w:r>
      <w:r w:rsidR="003C17EA"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>егламент взаимодейств</w:t>
      </w:r>
      <w:r w:rsidR="00C144DB"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 работ диспетчерских служб с </w:t>
      </w:r>
      <w:r w:rsidR="0047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474CAE"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мастерскими </w:t>
      </w:r>
      <w:r w:rsidR="0047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участками, 1 </w:t>
      </w:r>
      <w:r w:rsidR="00474CAE"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>аварийно-технической службой</w:t>
      </w:r>
      <w:r w:rsidR="0047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АУП </w:t>
      </w:r>
      <w:r w:rsidR="006222A9"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>ГБУ «Жилищник района Ле</w:t>
      </w:r>
      <w:r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>фортово</w:t>
      </w:r>
      <w:r w:rsidR="006222A9"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74C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2000"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4CAE" w:rsidRDefault="00474CAE" w:rsidP="005166E3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572" w:rsidRPr="00955EE4" w:rsidRDefault="00CF0572" w:rsidP="005166E3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в целях упорядочения поступающих заявок от жителей района все </w:t>
      </w:r>
      <w:r w:rsidR="0059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ОДС подключены к подсистеме «Единый диспетчерский центр» (ЕДЦ).  </w:t>
      </w:r>
    </w:p>
    <w:p w:rsidR="00622000" w:rsidRPr="00615A8B" w:rsidRDefault="00622000" w:rsidP="005166E3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144DB" w:rsidRDefault="00C144DB" w:rsidP="005166E3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>Для ликвидации аварийных ситуаций в ГБУ «Жилищник района Лефортово»</w:t>
      </w:r>
      <w:r w:rsidR="0064046D"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создана комплексная аварийно-техническая служба общей численностью </w:t>
      </w:r>
      <w:r w:rsidR="00816EF2" w:rsidRPr="005B6DA4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66234C" w:rsidRPr="005B6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66234C"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="0066234C" w:rsidRPr="0066234C">
        <w:rPr>
          <w:rFonts w:ascii="Times New Roman" w:hAnsi="Times New Roman" w:cs="Times New Roman"/>
          <w:color w:val="000000" w:themeColor="text1"/>
          <w:sz w:val="28"/>
          <w:szCs w:val="28"/>
        </w:rPr>
        <w:t>комплектован</w:t>
      </w:r>
      <w:r w:rsidR="00662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ная </w:t>
      </w:r>
      <w:r w:rsidR="0066234C" w:rsidRPr="00662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персоналом </w:t>
      </w:r>
      <w:r w:rsidR="0066234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7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диспетчер, </w:t>
      </w:r>
      <w:r w:rsidR="0066234C" w:rsidRPr="0066234C">
        <w:rPr>
          <w:rFonts w:ascii="Times New Roman" w:hAnsi="Times New Roman" w:cs="Times New Roman"/>
          <w:color w:val="000000" w:themeColor="text1"/>
          <w:sz w:val="28"/>
          <w:szCs w:val="28"/>
        </w:rPr>
        <w:t>слесарь-сантехник, электромонтер, сварщик, водитель</w:t>
      </w:r>
      <w:r w:rsidR="0066234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7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6234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обеспеченная следующим оборудованием и техникой:</w:t>
      </w:r>
    </w:p>
    <w:p w:rsidR="0066234C" w:rsidRDefault="0066234C" w:rsidP="005166E3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газосварочное оборудование </w:t>
      </w:r>
      <w:r w:rsidR="00FF6C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6C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2 комплекта</w:t>
      </w:r>
    </w:p>
    <w:p w:rsidR="0066234C" w:rsidRDefault="0066234C" w:rsidP="005166E3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электросварочное оборудование</w:t>
      </w:r>
      <w:r w:rsidR="00FF6C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C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2 комплекта</w:t>
      </w:r>
    </w:p>
    <w:p w:rsidR="0066234C" w:rsidRDefault="0066234C" w:rsidP="0066234C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автопомпа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FF6C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6C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2 комплекта</w:t>
      </w:r>
    </w:p>
    <w:p w:rsidR="00A267EB" w:rsidRPr="00955EE4" w:rsidRDefault="0066234C" w:rsidP="005166E3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насос для откачки  воды, канализации </w:t>
      </w:r>
      <w:r w:rsidR="00FF6C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1 комплект</w:t>
      </w:r>
    </w:p>
    <w:p w:rsidR="0066234C" w:rsidRPr="00955EE4" w:rsidRDefault="0066234C" w:rsidP="0066234C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4C">
        <w:rPr>
          <w:rFonts w:ascii="Times New Roman" w:hAnsi="Times New Roman" w:cs="Times New Roman"/>
          <w:color w:val="000000" w:themeColor="text1"/>
          <w:sz w:val="28"/>
          <w:szCs w:val="28"/>
        </w:rPr>
        <w:t>- грузовой автомобиль</w:t>
      </w:r>
      <w:r w:rsidRPr="0066234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            </w:t>
      </w:r>
      <w:r w:rsidR="00FF6C57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1 шт.</w:t>
      </w:r>
    </w:p>
    <w:p w:rsidR="003C17EA" w:rsidRPr="00955EE4" w:rsidRDefault="00955EE4" w:rsidP="005166E3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6 м</w:t>
      </w:r>
      <w:r w:rsidR="003C17EA"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>астерски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C17EA"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</w:t>
      </w:r>
      <w:r w:rsidR="003C17EA"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62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A2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аварийная служба </w:t>
      </w:r>
      <w:r w:rsidR="003C17EA"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>укомплектованы, аттестованы, оборудованы резервным</w:t>
      </w:r>
      <w:r w:rsidR="00816EF2"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C17EA"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аварийным запас</w:t>
      </w:r>
      <w:r w:rsidR="003D48F1"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3C17EA"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A3420" w:rsidRPr="00615A8B" w:rsidRDefault="005A3420" w:rsidP="005166E3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F093C" w:rsidRDefault="007F093C" w:rsidP="005166E3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>Из 234 жилых строений ГУП ДЕЗ района «Лефортово» в зимний период подлежат очистке 137 строений со скатными кровлями, из них:</w:t>
      </w:r>
    </w:p>
    <w:p w:rsidR="007F093C" w:rsidRPr="00955EE4" w:rsidRDefault="007F093C" w:rsidP="00955EE4">
      <w:pPr>
        <w:pStyle w:val="a3"/>
        <w:numPr>
          <w:ilvl w:val="0"/>
          <w:numId w:val="3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>116 – металлические кровли</w:t>
      </w:r>
    </w:p>
    <w:p w:rsidR="007F093C" w:rsidRPr="00955EE4" w:rsidRDefault="007F093C" w:rsidP="00955EE4">
      <w:pPr>
        <w:pStyle w:val="a3"/>
        <w:numPr>
          <w:ilvl w:val="0"/>
          <w:numId w:val="3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– мягких кровель с металлическими свесами </w:t>
      </w:r>
    </w:p>
    <w:p w:rsidR="007F093C" w:rsidRPr="00955EE4" w:rsidRDefault="007F093C" w:rsidP="00955EE4">
      <w:pPr>
        <w:pStyle w:val="a3"/>
        <w:numPr>
          <w:ilvl w:val="0"/>
          <w:numId w:val="3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>2 – шиферные кровли</w:t>
      </w:r>
    </w:p>
    <w:p w:rsidR="007F093C" w:rsidRPr="00955EE4" w:rsidRDefault="007F093C" w:rsidP="00955EE4">
      <w:pPr>
        <w:pStyle w:val="a3"/>
        <w:numPr>
          <w:ilvl w:val="0"/>
          <w:numId w:val="3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>1 -  метал</w:t>
      </w:r>
      <w:r w:rsidR="002320FF"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>очерепица</w:t>
      </w:r>
    </w:p>
    <w:p w:rsidR="00955EE4" w:rsidRPr="00615A8B" w:rsidRDefault="00955EE4" w:rsidP="005166E3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F093C" w:rsidRPr="00955EE4" w:rsidRDefault="007F093C" w:rsidP="00D51A73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организации и проведения работ по очистке кровель от снега</w:t>
      </w:r>
      <w:r w:rsidR="0061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>наледи</w:t>
      </w:r>
      <w:r w:rsidR="0061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сосулек</w:t>
      </w:r>
      <w:r w:rsidR="00622000"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6-ти </w:t>
      </w:r>
      <w:r w:rsidRPr="00955EE4">
        <w:rPr>
          <w:rFonts w:ascii="Times New Roman" w:hAnsi="Times New Roman" w:cs="Times New Roman"/>
          <w:color w:val="000000" w:themeColor="text1"/>
          <w:sz w:val="28"/>
          <w:szCs w:val="28"/>
        </w:rPr>
        <w:t>участках ГБУ «Жилищник  района Лефортово» сформированы бригады, обученные и имеющие медицинский допуск к работе на высоте в количестве 44 бригад / 176 человек.</w:t>
      </w:r>
    </w:p>
    <w:p w:rsidR="00955EE4" w:rsidRPr="005A3420" w:rsidRDefault="00955EE4" w:rsidP="00D51A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Мастерские участки  о</w:t>
      </w:r>
      <w:r w:rsidRPr="005A3420">
        <w:rPr>
          <w:rFonts w:ascii="Times New Roman" w:hAnsi="Times New Roman" w:cs="Times New Roman"/>
          <w:color w:val="000000" w:themeColor="text1"/>
          <w:sz w:val="28"/>
          <w:szCs w:val="28"/>
        </w:rPr>
        <w:t>беспечены следующим инвентарем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оборудованием</w:t>
      </w:r>
      <w:r w:rsidRPr="005A34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74CAE" w:rsidRPr="00D51A73" w:rsidRDefault="00955EE4" w:rsidP="00D51A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>- металлическими  ограждениями</w:t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55EE4" w:rsidRPr="00D51A73" w:rsidRDefault="00474CAE" w:rsidP="00D51A73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267EB"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>стационарны</w:t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>ми и переносными)</w:t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267EB"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EE4"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2C1BBE"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D51A73"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55EE4"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</w:t>
      </w:r>
    </w:p>
    <w:p w:rsidR="00955EE4" w:rsidRPr="00D51A73" w:rsidRDefault="00955EE4" w:rsidP="00D51A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лопатами</w:t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- 1</w:t>
      </w:r>
      <w:r w:rsidR="0066234C"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</w:t>
      </w:r>
    </w:p>
    <w:p w:rsidR="00955EE4" w:rsidRPr="00D51A73" w:rsidRDefault="00955EE4" w:rsidP="00D51A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страховочными поясами</w:t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- 176 шт.</w:t>
      </w:r>
    </w:p>
    <w:p w:rsidR="00955EE4" w:rsidRPr="00D51A73" w:rsidRDefault="00955EE4" w:rsidP="00955E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66234C"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связи</w:t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- 8</w:t>
      </w:r>
      <w:r w:rsidR="00A267EB"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</w:t>
      </w:r>
    </w:p>
    <w:p w:rsidR="00955EE4" w:rsidRPr="00D51A73" w:rsidRDefault="00955EE4" w:rsidP="00955E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66234C"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>громкоговорителями</w:t>
      </w:r>
      <w:r w:rsidR="00FF6C57"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6C57"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6C57"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6C57"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6C57"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6C57"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- 44</w:t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</w:t>
      </w:r>
    </w:p>
    <w:p w:rsidR="00955EE4" w:rsidRPr="00D51A73" w:rsidRDefault="00955EE4" w:rsidP="00955E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сигнальными ограждающими лентами</w:t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- 33 000 п/м.</w:t>
      </w:r>
    </w:p>
    <w:p w:rsidR="00955EE4" w:rsidRPr="00D51A73" w:rsidRDefault="00955EE4" w:rsidP="00955E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спецодеждой</w:t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- 176 компл.</w:t>
      </w:r>
    </w:p>
    <w:p w:rsidR="00955EE4" w:rsidRPr="00D51A73" w:rsidRDefault="00955EE4" w:rsidP="00955E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спецобувью</w:t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- 176 компл.</w:t>
      </w:r>
    </w:p>
    <w:p w:rsidR="00955EE4" w:rsidRPr="002C008D" w:rsidRDefault="00955EE4" w:rsidP="00955E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страховочными веревками      </w:t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474CAE"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>900</w:t>
      </w:r>
      <w:r w:rsidRPr="00D51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п/м.</w:t>
      </w:r>
    </w:p>
    <w:p w:rsidR="00955EE4" w:rsidRPr="00FF6C57" w:rsidRDefault="00955EE4" w:rsidP="00955E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5EE4" w:rsidRDefault="00955EE4" w:rsidP="00955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устранения аварийных и непредвиденных </w:t>
      </w:r>
      <w:r w:rsidR="00D51A73">
        <w:rPr>
          <w:rFonts w:ascii="Times New Roman" w:hAnsi="Times New Roman" w:cs="Times New Roman"/>
          <w:sz w:val="28"/>
          <w:szCs w:val="28"/>
        </w:rPr>
        <w:t xml:space="preserve">(чрезвычайных) </w:t>
      </w:r>
      <w:r>
        <w:rPr>
          <w:rFonts w:ascii="Times New Roman" w:hAnsi="Times New Roman" w:cs="Times New Roman"/>
          <w:sz w:val="28"/>
          <w:szCs w:val="28"/>
        </w:rPr>
        <w:t>ситуаций в</w:t>
      </w:r>
      <w:r w:rsidRPr="002C008D">
        <w:rPr>
          <w:rFonts w:ascii="Times New Roman" w:hAnsi="Times New Roman" w:cs="Times New Roman"/>
          <w:sz w:val="28"/>
          <w:szCs w:val="28"/>
        </w:rPr>
        <w:t xml:space="preserve"> ГБУ «Жилищник района Лефортово» имеются:</w:t>
      </w:r>
    </w:p>
    <w:p w:rsidR="00FF6C57" w:rsidRDefault="00955EE4" w:rsidP="00955EE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8D">
        <w:rPr>
          <w:rFonts w:ascii="Times New Roman" w:hAnsi="Times New Roman" w:cs="Times New Roman"/>
          <w:sz w:val="28"/>
          <w:szCs w:val="28"/>
        </w:rPr>
        <w:t xml:space="preserve">Передвижные электрогенераторные установки </w:t>
      </w:r>
      <w:r w:rsidR="00FF6C57">
        <w:rPr>
          <w:rFonts w:ascii="Times New Roman" w:hAnsi="Times New Roman" w:cs="Times New Roman"/>
          <w:sz w:val="28"/>
          <w:szCs w:val="28"/>
        </w:rPr>
        <w:t xml:space="preserve">в количестве 13 шт., в том числе: </w:t>
      </w:r>
    </w:p>
    <w:p w:rsidR="00FF6C57" w:rsidRDefault="00FF6C57" w:rsidP="00FF6C57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EE4" w:rsidRPr="002C008D">
        <w:rPr>
          <w:rFonts w:ascii="Times New Roman" w:hAnsi="Times New Roman" w:cs="Times New Roman"/>
          <w:sz w:val="28"/>
          <w:szCs w:val="28"/>
        </w:rPr>
        <w:t xml:space="preserve">ПЭС мощностью </w:t>
      </w:r>
      <w:r>
        <w:rPr>
          <w:rFonts w:ascii="Times New Roman" w:hAnsi="Times New Roman" w:cs="Times New Roman"/>
          <w:sz w:val="28"/>
          <w:szCs w:val="28"/>
        </w:rPr>
        <w:t>6,5</w:t>
      </w:r>
      <w:r w:rsidR="00955EE4" w:rsidRPr="002C008D">
        <w:rPr>
          <w:rFonts w:ascii="Times New Roman" w:hAnsi="Times New Roman" w:cs="Times New Roman"/>
          <w:sz w:val="28"/>
          <w:szCs w:val="28"/>
        </w:rPr>
        <w:t xml:space="preserve"> кВт </w:t>
      </w:r>
      <w:r>
        <w:rPr>
          <w:rFonts w:ascii="Times New Roman" w:hAnsi="Times New Roman" w:cs="Times New Roman"/>
          <w:sz w:val="28"/>
          <w:szCs w:val="28"/>
        </w:rPr>
        <w:t>- 12 шт</w:t>
      </w:r>
      <w:r w:rsidR="005B6D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5EE4" w:rsidRPr="002C008D" w:rsidRDefault="00FF6C57" w:rsidP="00FF6C57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ПЭС мощностью </w:t>
      </w:r>
      <w:r w:rsidR="00615A8B">
        <w:rPr>
          <w:rFonts w:ascii="Times New Roman" w:hAnsi="Times New Roman" w:cs="Times New Roman"/>
          <w:sz w:val="28"/>
          <w:szCs w:val="28"/>
        </w:rPr>
        <w:t>200</w:t>
      </w:r>
      <w:r w:rsidR="00955EE4" w:rsidRPr="002C008D">
        <w:rPr>
          <w:rFonts w:ascii="Times New Roman" w:hAnsi="Times New Roman" w:cs="Times New Roman"/>
          <w:sz w:val="28"/>
          <w:szCs w:val="28"/>
        </w:rPr>
        <w:t xml:space="preserve"> кВт</w:t>
      </w:r>
      <w:r>
        <w:rPr>
          <w:rFonts w:ascii="Times New Roman" w:hAnsi="Times New Roman" w:cs="Times New Roman"/>
          <w:sz w:val="28"/>
          <w:szCs w:val="28"/>
        </w:rPr>
        <w:t xml:space="preserve"> -1шт.</w:t>
      </w:r>
    </w:p>
    <w:p w:rsidR="00955EE4" w:rsidRPr="002C008D" w:rsidRDefault="00955EE4" w:rsidP="00955EE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8D">
        <w:rPr>
          <w:rFonts w:ascii="Times New Roman" w:hAnsi="Times New Roman" w:cs="Times New Roman"/>
          <w:sz w:val="28"/>
          <w:szCs w:val="28"/>
        </w:rPr>
        <w:t>Теплогенераторы (тепловые пушки)  в количестве 29 шт.</w:t>
      </w:r>
    </w:p>
    <w:p w:rsidR="00955EE4" w:rsidRPr="00FF6C57" w:rsidRDefault="00955EE4" w:rsidP="00955E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B2025" w:rsidRDefault="00955EE4" w:rsidP="00955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47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F6C57">
        <w:rPr>
          <w:rFonts w:ascii="Times New Roman" w:hAnsi="Times New Roman" w:cs="Times New Roman"/>
          <w:sz w:val="28"/>
          <w:szCs w:val="28"/>
        </w:rPr>
        <w:t xml:space="preserve"> </w:t>
      </w:r>
      <w:r w:rsidRPr="00645475">
        <w:rPr>
          <w:rFonts w:ascii="Times New Roman" w:hAnsi="Times New Roman" w:cs="Times New Roman"/>
          <w:sz w:val="28"/>
          <w:szCs w:val="28"/>
        </w:rPr>
        <w:t>г</w:t>
      </w:r>
      <w:r w:rsidR="00FF6C57">
        <w:rPr>
          <w:rFonts w:ascii="Times New Roman" w:hAnsi="Times New Roman" w:cs="Times New Roman"/>
          <w:sz w:val="28"/>
          <w:szCs w:val="28"/>
        </w:rPr>
        <w:t>оду</w:t>
      </w:r>
      <w:r w:rsidRPr="00645475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645475">
        <w:rPr>
          <w:rFonts w:ascii="Times New Roman" w:hAnsi="Times New Roman" w:cs="Times New Roman"/>
          <w:sz w:val="28"/>
          <w:szCs w:val="28"/>
        </w:rPr>
        <w:t xml:space="preserve">ремонта </w:t>
      </w:r>
      <w:r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Pr="00645475">
        <w:rPr>
          <w:rFonts w:ascii="Times New Roman" w:hAnsi="Times New Roman" w:cs="Times New Roman"/>
          <w:sz w:val="28"/>
          <w:szCs w:val="28"/>
        </w:rPr>
        <w:t xml:space="preserve">планово-предупредительный ремонт (ППР) в </w:t>
      </w:r>
      <w:r>
        <w:rPr>
          <w:rFonts w:ascii="Times New Roman" w:hAnsi="Times New Roman" w:cs="Times New Roman"/>
          <w:sz w:val="28"/>
          <w:szCs w:val="28"/>
        </w:rPr>
        <w:t>154</w:t>
      </w:r>
      <w:r w:rsidRPr="00645475">
        <w:rPr>
          <w:rFonts w:ascii="Times New Roman" w:hAnsi="Times New Roman" w:cs="Times New Roman"/>
          <w:sz w:val="28"/>
          <w:szCs w:val="28"/>
        </w:rPr>
        <w:t xml:space="preserve"> подъездах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645475">
        <w:rPr>
          <w:rFonts w:ascii="Times New Roman" w:hAnsi="Times New Roman" w:cs="Times New Roman"/>
          <w:sz w:val="28"/>
          <w:szCs w:val="28"/>
        </w:rPr>
        <w:t xml:space="preserve"> МКД</w:t>
      </w:r>
      <w:r w:rsidR="004B20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33B" w:rsidRDefault="0075133B" w:rsidP="0075133B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33B" w:rsidRPr="0075133B" w:rsidRDefault="0075133B" w:rsidP="0075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33B">
        <w:rPr>
          <w:rFonts w:ascii="Times New Roman" w:hAnsi="Times New Roman" w:cs="Times New Roman"/>
          <w:sz w:val="28"/>
          <w:szCs w:val="28"/>
        </w:rPr>
        <w:t xml:space="preserve">В 2018 году запланирован ППР в 146 подъездах 55 МКД.  </w:t>
      </w:r>
    </w:p>
    <w:p w:rsidR="0075133B" w:rsidRDefault="0075133B" w:rsidP="00955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332" w:rsidRPr="00D10332" w:rsidRDefault="00D10332" w:rsidP="00D10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sz w:val="28"/>
          <w:szCs w:val="28"/>
        </w:rPr>
        <w:t>В 2017 году выполнены работы по созданию температурно-влажностного режима (ТВР) чердачных помещений в 134 многоквартирных домах.</w:t>
      </w:r>
    </w:p>
    <w:p w:rsidR="00EE02B5" w:rsidRDefault="00EE02B5" w:rsidP="00955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EE4" w:rsidRPr="00FF6C57" w:rsidRDefault="00955EE4" w:rsidP="00955EE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5EE4" w:rsidRDefault="00955EE4" w:rsidP="00955E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«Жилищник района Лефортово» ведет </w:t>
      </w:r>
      <w:r w:rsidRPr="00BF2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постоянный контроль за выполнением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регламентированных </w:t>
      </w:r>
      <w:r w:rsidRPr="00BF2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по техническому обслуживанию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содержанию жилищного фонда.</w:t>
      </w:r>
    </w:p>
    <w:p w:rsidR="00955EE4" w:rsidRDefault="00955EE4" w:rsidP="00955EE4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3E7A" w:rsidRPr="00FF3E7A" w:rsidRDefault="00FF3E7A" w:rsidP="00FF3E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FF3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благоустройству дворовых территорий района Лефортово в 2017 году и планах на 2018 год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В 2017 году выполнено благоустройство на 22  дворовых территориях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>и 2-х скверах в за счет средств стимулирования управ и СЭРР. Адресный перечень  объектов благоустройства был согласован с  Советом депутатов муниципального округа Лефортово.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Благоустройство за счет средств стимулирования управ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За счет средств стимулирования управ (1-й транш) выполнено благоустройство 10 объектов, из них в 8-ми дворовых территорий  и   в 2-х  скверах  по следующим адресам :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 xml:space="preserve">1. Волочаевская ул. д. 14, 16, 18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lastRenderedPageBreak/>
        <w:t>2. Авиамоторная ул. д. 51,51А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>3. Красноказарменная ул. д.12 к. 2,3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 xml:space="preserve">4. Красноказарменная ул. д.16,16Б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 xml:space="preserve">5. Сторожевая ул. д. 24,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 xml:space="preserve">6. Сторожевая ул. д. 24Б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>7. Ухтомская ул.  д. 6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 xml:space="preserve">8. Шепелюгинская ул.д.5 к.2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>По 1 траншу  выполнены работы по 2-скверам :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 xml:space="preserve">1. Краснокурсантский сквер ( Нормандия Неман) –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 xml:space="preserve">ремонт асфальтобетонного покрытия, ремонт покрытия из брусчатки, ремонт газона, установка садовых диванов и урн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 xml:space="preserve">2. Сквер – 65летия Победы в ВОВ - ремонт покрытия из брусчатки, </w:t>
      </w:r>
      <w:r w:rsidRPr="00FF3E7A">
        <w:rPr>
          <w:rFonts w:ascii="Times New Roman" w:hAnsi="Times New Roman" w:cs="Times New Roman"/>
          <w:sz w:val="28"/>
          <w:szCs w:val="28"/>
        </w:rPr>
        <w:tab/>
        <w:t xml:space="preserve">ремонт газона, установка садовых диванов и урн , установка опор </w:t>
      </w:r>
      <w:r w:rsidRPr="00FF3E7A">
        <w:rPr>
          <w:rFonts w:ascii="Times New Roman" w:hAnsi="Times New Roman" w:cs="Times New Roman"/>
          <w:sz w:val="28"/>
          <w:szCs w:val="28"/>
        </w:rPr>
        <w:tab/>
        <w:t xml:space="preserve">освещения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3 объекта благоустройства  были включены по итогам голосования на  портале « Активный гражданин» , две дворовые территории по следующим адресам : Волочаевская ул.д.14,16,18 , Авиамоторная ул.д.51,д.51А и  1 объект  Краснокурсансткий  сквер( Нормандия-Неман).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 xml:space="preserve">Выполнены  работы по благоустройству 12 дворовых территорий (2-й транш)   по следующим адресам: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 xml:space="preserve">1.Лапина ул.д.3 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 xml:space="preserve">2. Красноказарменная ул.д.2 к.1,к.2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 xml:space="preserve"> </w:t>
      </w:r>
      <w:r w:rsidRPr="00FF3E7A">
        <w:rPr>
          <w:rFonts w:ascii="Times New Roman" w:hAnsi="Times New Roman" w:cs="Times New Roman"/>
          <w:sz w:val="28"/>
          <w:szCs w:val="28"/>
        </w:rPr>
        <w:tab/>
        <w:t xml:space="preserve">3. Сторожевая ул.д.22 к.1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 xml:space="preserve">4. Госпитальный вал,д.18/1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 xml:space="preserve"> </w:t>
      </w:r>
      <w:r w:rsidRPr="00FF3E7A">
        <w:rPr>
          <w:rFonts w:ascii="Times New Roman" w:hAnsi="Times New Roman" w:cs="Times New Roman"/>
          <w:sz w:val="28"/>
          <w:szCs w:val="28"/>
        </w:rPr>
        <w:tab/>
        <w:t xml:space="preserve">5.Авиамоторная ул.д.30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 xml:space="preserve">6. Золоторожский пер.д.4 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 xml:space="preserve">7.  Ср.Золоторожский пер.д.9/11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 xml:space="preserve"> </w:t>
      </w:r>
      <w:r w:rsidRPr="00FF3E7A">
        <w:rPr>
          <w:rFonts w:ascii="Times New Roman" w:hAnsi="Times New Roman" w:cs="Times New Roman"/>
          <w:sz w:val="28"/>
          <w:szCs w:val="28"/>
        </w:rPr>
        <w:tab/>
        <w:t xml:space="preserve">8. Авиамоторная ул.д.28/6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 xml:space="preserve"> 9. 2-я Синичкина ул.д.17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 xml:space="preserve"> </w:t>
      </w:r>
      <w:r w:rsidRPr="00FF3E7A">
        <w:rPr>
          <w:rFonts w:ascii="Times New Roman" w:hAnsi="Times New Roman" w:cs="Times New Roman"/>
          <w:sz w:val="28"/>
          <w:szCs w:val="28"/>
        </w:rPr>
        <w:tab/>
        <w:t xml:space="preserve">10.Юрьевский пер.д.22 к.1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 xml:space="preserve">11.Душинская ул.д.20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 xml:space="preserve"> </w:t>
      </w:r>
      <w:r w:rsidRPr="00FF3E7A">
        <w:rPr>
          <w:rFonts w:ascii="Times New Roman" w:hAnsi="Times New Roman" w:cs="Times New Roman"/>
          <w:sz w:val="28"/>
          <w:szCs w:val="28"/>
        </w:rPr>
        <w:tab/>
        <w:t xml:space="preserve">12.2-й Кабельный пр.д.4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>Во дворовых территориях и скверах выполнены следующие виды и объемы работ :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>-  ремонт асфальтового покрытия  -  27,9  тыс.кв.м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>- замена б/камня – 3430 п/м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 xml:space="preserve"> - ремонт детских площадок  -  17  шт.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>- ремонт спортивной площадки – 3  шт.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>-устройство резинового покрытия  на детских площадках-3907 кв.м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>- установка МАФ на детских площадках -  186 шт.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>- ремонт газонов – 19528 кв.м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>- установка ограждения – 448 п/м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>- устройство спортивной площадки – 450 кв.М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>- посадка кустарников – 350 шт.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lastRenderedPageBreak/>
        <w:t>Установка опор освещения – 12 шт.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>Устройство цветников – 35 кв.м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 xml:space="preserve">Благоустройство  за счет средств социально-экономического развития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В 2017 году  по Программе социально-экономического развития района Лефортово выполнено благоустройство  2-х дворовых территорий по следующим адресам :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 xml:space="preserve">1. ш.Энтузиастов,д.20В,д.22/18 - ремонт детской площадки с установкой МАФ ( 7 шт.), ремонт АБП, ремонт газона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 xml:space="preserve">2.Красноказарменная пл.д.1 – ремонт спортивной площадки с устройством резинового покрытия и установка тренажеров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Благоустройству территории объектов образования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>В 2017 году выполнены  работы по благоустройству территории 2-х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 xml:space="preserve">образовательных учреждений  по следующим адресам :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 xml:space="preserve">1.ГБОУ СОШ  № 1228 (Красноказарменная ул.д.21)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 xml:space="preserve">     2.ГБОУ СОШ № 417 ( Авиамоторная ул.д.4 к.4)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1.Красноказарменная ул.д.21 (ГБОУ СОШ № 1228) выполнены следующие виды работ :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- ремонт АБП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- установка б/камня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- ремонт газонов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- ремонт ограждения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- ремонт спортивной площадки с устройством резинового покрытия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- ремонт детской площадки с устройством резинового покрытия и установкой МАФ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- устройство дорожек из брусчатки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2. Авиамоторная ул.д.4 к.4 (ГБОУ СОШ № 417) выполнены следующие виды работ :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- ремонт АБП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- устройство дорожек из брусчатки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- ремонт прогулочных веранд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- установка МАФ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- ремонт газонов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- ремонт ограждения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Модернизация мест сбора отходов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 xml:space="preserve">  </w:t>
      </w:r>
      <w:r w:rsidRPr="00FF3E7A">
        <w:rPr>
          <w:rFonts w:ascii="Times New Roman" w:hAnsi="Times New Roman" w:cs="Times New Roman"/>
          <w:sz w:val="28"/>
          <w:szCs w:val="28"/>
        </w:rPr>
        <w:tab/>
        <w:t xml:space="preserve">В 2017 году начата работа по модернизации контейнерных площадок. Работа рассчитана на 2 года. Всего на территории района 77 контейнерных площадок. По 38 из них  были запланированы и выполнены работы в 2017 году. 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Формирования программы благоустройства на 2018 год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>Благоустройство дворовых территорий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За счет средств стимулирования управ запланированы работы по благоустройству 19-ти дворовых территорий, из них 5-ть объектов, предложено для обсуждения на портале « Активный гражданин» по следующим адресам :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1. 2-я Кабельная ул.д.4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2. Авиамоторная ул.д.28/4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3.1-й Краснокурсантский пр.д.5/7 (АГ)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4. Боровая ул.д.20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5. ш.ЭнтузиастовД.11А к.1-4 (АГ)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6. Наличная ул.д.3 (АГ)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7.Волочаевкая ул.д.20 к.1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8.Волочаевская ул.д. 6,8 (АГ)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9.Энергетическая ул.д.7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10. Сторожевая ул.д.8/16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11. Солдатский пер.д.2,4,6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12. Солдатская ул.д.8 к.1,к.2,д.10 к.1.к.2,д.12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13. 1-й Краснокурсантский пр.д.3/5 к.11,к.14 (АГ)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14. Волочаевская ул.д.10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15. 1-й Краснокурсантский пр.д.3/5 к.1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16. ул. Юрьевский переулок д. 22 к.1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17. ул. Волочаевская д. 16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18. ул. Мининский пер. д. 4/6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19. Авиамоторная ул.д.6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 xml:space="preserve">За счет средств СЭРР запланированы работы по благоустройству 3-х дворовых территорий по следующим </w:t>
      </w:r>
      <w:r w:rsidR="004F2F26" w:rsidRPr="00FF3E7A">
        <w:rPr>
          <w:rFonts w:ascii="Times New Roman" w:hAnsi="Times New Roman" w:cs="Times New Roman"/>
          <w:sz w:val="28"/>
          <w:szCs w:val="28"/>
        </w:rPr>
        <w:t>адресам: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1. 2-я Кабельная ул.д.6 (АБП)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2. Авиамоторная ул.д.30 (ИН)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F2F26" w:rsidRPr="00FF3E7A">
        <w:rPr>
          <w:rFonts w:ascii="Times New Roman" w:hAnsi="Times New Roman" w:cs="Times New Roman"/>
          <w:sz w:val="28"/>
          <w:szCs w:val="28"/>
        </w:rPr>
        <w:t>ш.Энтузиастов, д.</w:t>
      </w:r>
      <w:r w:rsidRPr="00FF3E7A">
        <w:rPr>
          <w:rFonts w:ascii="Times New Roman" w:hAnsi="Times New Roman" w:cs="Times New Roman"/>
          <w:sz w:val="28"/>
          <w:szCs w:val="28"/>
        </w:rPr>
        <w:t>13 ( СП)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>Благоустройство объектов образования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 xml:space="preserve">На 2018 год запланировано благоустройство территории 3-х объектов образования по следующим </w:t>
      </w:r>
      <w:r w:rsidR="004F2F26" w:rsidRPr="00FF3E7A">
        <w:rPr>
          <w:rFonts w:ascii="Times New Roman" w:hAnsi="Times New Roman" w:cs="Times New Roman"/>
          <w:sz w:val="28"/>
          <w:szCs w:val="28"/>
        </w:rPr>
        <w:t>адресам: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1. Шепелюгинская ул.д.21 (ГБОУ "Школа 1228 "Лефортово")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2. Сторожевая ул.д.38А ((ГБОУ "Школа 1228 "Лефортово")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  <w:t>3.Лонгиновская ул.д.10А (ГБОУ "Школа 1228 "Лефортово")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ab/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>План модернизации контейнерных площадок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 xml:space="preserve">План по району на 2018 год – </w:t>
      </w:r>
      <w:r w:rsidR="004F2F26" w:rsidRPr="00FF3E7A">
        <w:rPr>
          <w:rFonts w:ascii="Times New Roman" w:hAnsi="Times New Roman" w:cs="Times New Roman"/>
          <w:sz w:val="28"/>
          <w:szCs w:val="28"/>
        </w:rPr>
        <w:t>39 контейнерных</w:t>
      </w:r>
      <w:r w:rsidRPr="00FF3E7A">
        <w:rPr>
          <w:rFonts w:ascii="Times New Roman" w:hAnsi="Times New Roman" w:cs="Times New Roman"/>
          <w:sz w:val="28"/>
          <w:szCs w:val="28"/>
        </w:rPr>
        <w:t xml:space="preserve"> площадок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lastRenderedPageBreak/>
        <w:t>План ремонта АБП «большими картами»на дворовых территориях</w:t>
      </w:r>
    </w:p>
    <w:p w:rsidR="00FF3E7A" w:rsidRPr="00FF3E7A" w:rsidRDefault="00FF3E7A" w:rsidP="00FF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8E5" w:rsidRPr="004F2F26" w:rsidRDefault="00FF3E7A" w:rsidP="004F2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7A">
        <w:rPr>
          <w:rFonts w:ascii="Times New Roman" w:hAnsi="Times New Roman" w:cs="Times New Roman"/>
          <w:sz w:val="28"/>
          <w:szCs w:val="28"/>
        </w:rPr>
        <w:t>План по району 6 объектов.</w:t>
      </w:r>
    </w:p>
    <w:p w:rsidR="00FF3E7A" w:rsidRDefault="00FF3E7A" w:rsidP="00FF3E7A">
      <w:pPr>
        <w:jc w:val="both"/>
        <w:rPr>
          <w:sz w:val="28"/>
          <w:szCs w:val="28"/>
        </w:rPr>
      </w:pPr>
    </w:p>
    <w:p w:rsidR="00FF3E7A" w:rsidRPr="00FF3E7A" w:rsidRDefault="00FF3E7A" w:rsidP="00955EE4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0332" w:rsidRDefault="00FF3E7A" w:rsidP="00FF3E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F3E7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Отдел по работе с физическими и юридическими лицами</w:t>
      </w:r>
    </w:p>
    <w:p w:rsidR="00FF3E7A" w:rsidRPr="00FF3E7A" w:rsidRDefault="00FF3E7A" w:rsidP="00FF3E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FF3E7A" w:rsidRPr="00FF3E7A" w:rsidRDefault="00FF3E7A" w:rsidP="00C948E5">
      <w:pPr>
        <w:pStyle w:val="a8"/>
        <w:spacing w:line="276" w:lineRule="auto"/>
        <w:ind w:firstLine="360"/>
        <w:jc w:val="both"/>
        <w:rPr>
          <w:szCs w:val="28"/>
        </w:rPr>
      </w:pPr>
      <w:r w:rsidRPr="00FF3E7A">
        <w:rPr>
          <w:szCs w:val="28"/>
        </w:rPr>
        <w:t>Мероприятия, принимаемые учреждением по снижению задолженности за ЖКУ по населению и юридическим лицам:</w:t>
      </w:r>
    </w:p>
    <w:p w:rsidR="00FF3E7A" w:rsidRDefault="00FF3E7A" w:rsidP="00C948E5">
      <w:pPr>
        <w:pStyle w:val="a8"/>
        <w:numPr>
          <w:ilvl w:val="0"/>
          <w:numId w:val="32"/>
        </w:numPr>
        <w:spacing w:line="276" w:lineRule="auto"/>
        <w:rPr>
          <w:szCs w:val="28"/>
        </w:rPr>
      </w:pPr>
      <w:r w:rsidRPr="00FA31FC">
        <w:rPr>
          <w:szCs w:val="28"/>
        </w:rPr>
        <w:t>Задол</w:t>
      </w:r>
      <w:r>
        <w:rPr>
          <w:szCs w:val="28"/>
        </w:rPr>
        <w:t>женность по состоянию на 02.01.2017 год составляет 129,04 млн. руб., на 02.01.2018 год составляет 155,46 млн. руб.</w:t>
      </w:r>
    </w:p>
    <w:p w:rsidR="00FF3E7A" w:rsidRDefault="00FF3E7A" w:rsidP="00C948E5">
      <w:pPr>
        <w:pStyle w:val="a8"/>
        <w:numPr>
          <w:ilvl w:val="0"/>
          <w:numId w:val="32"/>
        </w:numPr>
        <w:spacing w:line="276" w:lineRule="auto"/>
        <w:rPr>
          <w:szCs w:val="28"/>
        </w:rPr>
      </w:pPr>
      <w:r>
        <w:rPr>
          <w:szCs w:val="28"/>
        </w:rPr>
        <w:t>За 2017 год было подписано 343 договора реструктуризации, ограничено водоотведение в 107 квартирах, электроэнергия в 2 332 квартирах, подано документов в суд 1639, передано в ССП 692.</w:t>
      </w:r>
    </w:p>
    <w:p w:rsidR="00FF3E7A" w:rsidRDefault="00FF3E7A" w:rsidP="00C948E5">
      <w:pPr>
        <w:pStyle w:val="a8"/>
        <w:numPr>
          <w:ilvl w:val="0"/>
          <w:numId w:val="32"/>
        </w:numPr>
        <w:spacing w:line="276" w:lineRule="auto"/>
        <w:rPr>
          <w:szCs w:val="28"/>
        </w:rPr>
      </w:pPr>
      <w:r>
        <w:rPr>
          <w:szCs w:val="28"/>
        </w:rPr>
        <w:t>За 2017 год было начислено 1 164 859 026,85 руб. оплачено своевременно 882 322970,10 руб., в счет погашения долга было оплачено 1 158 177 790,62 руб.</w:t>
      </w:r>
    </w:p>
    <w:p w:rsidR="00FF3E7A" w:rsidRPr="00FA31FC" w:rsidRDefault="00FF3E7A" w:rsidP="00C948E5">
      <w:pPr>
        <w:pStyle w:val="a8"/>
        <w:numPr>
          <w:ilvl w:val="0"/>
          <w:numId w:val="32"/>
        </w:numPr>
        <w:spacing w:line="276" w:lineRule="auto"/>
        <w:rPr>
          <w:szCs w:val="28"/>
        </w:rPr>
      </w:pPr>
      <w:r>
        <w:rPr>
          <w:szCs w:val="28"/>
        </w:rPr>
        <w:t>Взаимодействие и предоставление информации между ГБУ Жилищник района Лефортово, МФЦ района Лефортово и ДИГМ,</w:t>
      </w:r>
    </w:p>
    <w:p w:rsidR="00C948E5" w:rsidRDefault="00C94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948E5" w:rsidRDefault="00C94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948E5" w:rsidRDefault="00C948E5" w:rsidP="00C948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E5">
        <w:rPr>
          <w:rFonts w:ascii="Times New Roman" w:hAnsi="Times New Roman" w:cs="Times New Roman"/>
          <w:b/>
          <w:sz w:val="28"/>
          <w:szCs w:val="28"/>
        </w:rPr>
        <w:t>Бухгалтерия</w:t>
      </w:r>
    </w:p>
    <w:p w:rsidR="00C948E5" w:rsidRPr="00C948E5" w:rsidRDefault="00C948E5" w:rsidP="00C948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E5" w:rsidRPr="00C948E5" w:rsidRDefault="00C948E5" w:rsidP="00C94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E5">
        <w:rPr>
          <w:rFonts w:ascii="Times New Roman" w:hAnsi="Times New Roman" w:cs="Times New Roman"/>
          <w:sz w:val="28"/>
          <w:szCs w:val="28"/>
        </w:rPr>
        <w:t>ГБУ «Жилищник района Лефортово» в целях снижения задолженности за коммунальные услуги проводит следующие мероприятия:</w:t>
      </w:r>
    </w:p>
    <w:p w:rsidR="00C948E5" w:rsidRPr="00C948E5" w:rsidRDefault="00C948E5" w:rsidP="00C948E5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8E5">
        <w:rPr>
          <w:rFonts w:ascii="Times New Roman" w:hAnsi="Times New Roman" w:cs="Times New Roman"/>
          <w:sz w:val="28"/>
          <w:szCs w:val="28"/>
        </w:rPr>
        <w:t>Направление уведомлений о необходимости погашения задолженности,</w:t>
      </w:r>
    </w:p>
    <w:p w:rsidR="00C948E5" w:rsidRPr="00C948E5" w:rsidRDefault="00C948E5" w:rsidP="00C948E5">
      <w:pPr>
        <w:pStyle w:val="a3"/>
        <w:numPr>
          <w:ilvl w:val="0"/>
          <w:numId w:val="34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8E5">
        <w:rPr>
          <w:rFonts w:ascii="Times New Roman" w:hAnsi="Times New Roman" w:cs="Times New Roman"/>
          <w:sz w:val="28"/>
          <w:szCs w:val="28"/>
        </w:rPr>
        <w:t>Информирование должников посредством автоматического обзвона и размещения на стендах подъездов соответствующих объявлений,</w:t>
      </w:r>
    </w:p>
    <w:p w:rsidR="00C948E5" w:rsidRPr="00C948E5" w:rsidRDefault="00C948E5" w:rsidP="00C948E5">
      <w:pPr>
        <w:pStyle w:val="a3"/>
        <w:numPr>
          <w:ilvl w:val="0"/>
          <w:numId w:val="34"/>
        </w:numPr>
        <w:spacing w:line="36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C948E5">
        <w:rPr>
          <w:rFonts w:ascii="Times New Roman" w:hAnsi="Times New Roman" w:cs="Times New Roman"/>
          <w:sz w:val="28"/>
          <w:szCs w:val="28"/>
        </w:rPr>
        <w:t>Заключение договоров реструктуризации задолженности,</w:t>
      </w:r>
    </w:p>
    <w:p w:rsidR="00C948E5" w:rsidRPr="00C948E5" w:rsidRDefault="00C948E5" w:rsidP="00C948E5">
      <w:pPr>
        <w:pStyle w:val="a3"/>
        <w:numPr>
          <w:ilvl w:val="0"/>
          <w:numId w:val="34"/>
        </w:numPr>
        <w:spacing w:line="36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C948E5">
        <w:rPr>
          <w:rFonts w:ascii="Times New Roman" w:hAnsi="Times New Roman" w:cs="Times New Roman"/>
          <w:sz w:val="28"/>
          <w:szCs w:val="28"/>
        </w:rPr>
        <w:t>Выполнение комплекса работ по ограничению водоотведения.</w:t>
      </w:r>
    </w:p>
    <w:p w:rsidR="00C948E5" w:rsidRDefault="00C948E5" w:rsidP="00C948E5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48E5">
        <w:rPr>
          <w:rFonts w:ascii="Times New Roman" w:hAnsi="Times New Roman" w:cs="Times New Roman"/>
          <w:sz w:val="28"/>
          <w:szCs w:val="28"/>
        </w:rPr>
        <w:t>На постоянной основе ведется работа по взысканию задолженности в судебном порядке.</w:t>
      </w:r>
    </w:p>
    <w:p w:rsidR="004F2F26" w:rsidRDefault="004F2F26" w:rsidP="00C948E5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F2F26" w:rsidRDefault="004F2F26" w:rsidP="00C948E5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F2F26" w:rsidRDefault="004F2F26" w:rsidP="00C948E5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F2F26" w:rsidRPr="00C948E5" w:rsidRDefault="004F2F26" w:rsidP="00C948E5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F2F26" w:rsidRDefault="004F2F26" w:rsidP="004F2F26">
      <w:pPr>
        <w:pStyle w:val="a8"/>
        <w:jc w:val="center"/>
        <w:rPr>
          <w:b/>
          <w:szCs w:val="28"/>
        </w:rPr>
      </w:pPr>
      <w:r>
        <w:rPr>
          <w:b/>
          <w:szCs w:val="28"/>
        </w:rPr>
        <w:lastRenderedPageBreak/>
        <w:t>По направлению деятельности отдела дорожного хозяйства за 2017 год</w:t>
      </w:r>
    </w:p>
    <w:p w:rsidR="004F2F26" w:rsidRDefault="004F2F26" w:rsidP="004F2F26">
      <w:pPr>
        <w:pStyle w:val="a8"/>
        <w:spacing w:line="276" w:lineRule="auto"/>
        <w:jc w:val="both"/>
        <w:rPr>
          <w:szCs w:val="28"/>
        </w:rPr>
      </w:pPr>
    </w:p>
    <w:p w:rsidR="004F2F26" w:rsidRDefault="004F2F26" w:rsidP="004F2F26">
      <w:pPr>
        <w:pStyle w:val="a8"/>
        <w:numPr>
          <w:ilvl w:val="0"/>
          <w:numId w:val="35"/>
        </w:numPr>
        <w:spacing w:line="276" w:lineRule="auto"/>
        <w:jc w:val="both"/>
        <w:rPr>
          <w:szCs w:val="28"/>
        </w:rPr>
      </w:pPr>
      <w:r>
        <w:rPr>
          <w:szCs w:val="28"/>
        </w:rPr>
        <w:t>За 2017 год устранены 1386 портальных нарушений из них 726 по асфальтобетонным разрушениям.</w:t>
      </w:r>
    </w:p>
    <w:p w:rsidR="004F2F26" w:rsidRDefault="004F2F26" w:rsidP="004F2F26">
      <w:pPr>
        <w:pStyle w:val="a8"/>
        <w:numPr>
          <w:ilvl w:val="0"/>
          <w:numId w:val="35"/>
        </w:numPr>
        <w:spacing w:line="276" w:lineRule="auto"/>
        <w:jc w:val="both"/>
        <w:rPr>
          <w:szCs w:val="28"/>
        </w:rPr>
      </w:pPr>
      <w:r>
        <w:rPr>
          <w:szCs w:val="28"/>
        </w:rPr>
        <w:t>Основным направлением деятельности отдела дорожного хозяйства в летний и зимний периоды является   содержание объектов дорожного хозяйства и поддержание санитарно-технического состояния улично- дорожной сети. осуществляется круглогодичный ямочный ремонт асфальтобетонного покрытия с применением асфальтобетонных смесей согласно техническому регламенту.</w:t>
      </w:r>
    </w:p>
    <w:p w:rsidR="004F2F26" w:rsidRDefault="004F2F26" w:rsidP="004F2F26">
      <w:pPr>
        <w:pStyle w:val="a8"/>
        <w:numPr>
          <w:ilvl w:val="0"/>
          <w:numId w:val="35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За зимний период 2017 года с территории района вывезено более 104 097,23 кубометров снега.  </w:t>
      </w:r>
    </w:p>
    <w:p w:rsidR="00C948E5" w:rsidRPr="00C948E5" w:rsidRDefault="00C94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948E5" w:rsidRPr="00C948E5" w:rsidSect="00D10332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2DC"/>
    <w:multiLevelType w:val="hybridMultilevel"/>
    <w:tmpl w:val="9AB475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D43034C"/>
    <w:multiLevelType w:val="hybridMultilevel"/>
    <w:tmpl w:val="7C6A7B44"/>
    <w:lvl w:ilvl="0" w:tplc="1E2A8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29402B"/>
    <w:multiLevelType w:val="hybridMultilevel"/>
    <w:tmpl w:val="E270A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05257B"/>
    <w:multiLevelType w:val="hybridMultilevel"/>
    <w:tmpl w:val="A6AE0BBE"/>
    <w:lvl w:ilvl="0" w:tplc="510EF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E03741"/>
    <w:multiLevelType w:val="hybridMultilevel"/>
    <w:tmpl w:val="B11E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15721"/>
    <w:multiLevelType w:val="hybridMultilevel"/>
    <w:tmpl w:val="BF2A25CE"/>
    <w:lvl w:ilvl="0" w:tplc="F946B5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47B"/>
    <w:multiLevelType w:val="hybridMultilevel"/>
    <w:tmpl w:val="BB5A2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901210"/>
    <w:multiLevelType w:val="hybridMultilevel"/>
    <w:tmpl w:val="5D40C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25DD0"/>
    <w:multiLevelType w:val="hybridMultilevel"/>
    <w:tmpl w:val="1B50369A"/>
    <w:lvl w:ilvl="0" w:tplc="5D062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937420"/>
    <w:multiLevelType w:val="hybridMultilevel"/>
    <w:tmpl w:val="5BA08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9126F9"/>
    <w:multiLevelType w:val="hybridMultilevel"/>
    <w:tmpl w:val="73F2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D3EBB"/>
    <w:multiLevelType w:val="hybridMultilevel"/>
    <w:tmpl w:val="AE1ACE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12487"/>
    <w:multiLevelType w:val="hybridMultilevel"/>
    <w:tmpl w:val="BF72E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57B80"/>
    <w:multiLevelType w:val="hybridMultilevel"/>
    <w:tmpl w:val="7B168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F10C3E"/>
    <w:multiLevelType w:val="hybridMultilevel"/>
    <w:tmpl w:val="C9265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175188"/>
    <w:multiLevelType w:val="hybridMultilevel"/>
    <w:tmpl w:val="3C42F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F16039"/>
    <w:multiLevelType w:val="hybridMultilevel"/>
    <w:tmpl w:val="0F9074DE"/>
    <w:lvl w:ilvl="0" w:tplc="787CB368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BF97231"/>
    <w:multiLevelType w:val="hybridMultilevel"/>
    <w:tmpl w:val="39D02B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E9D4829"/>
    <w:multiLevelType w:val="hybridMultilevel"/>
    <w:tmpl w:val="717C2C9C"/>
    <w:lvl w:ilvl="0" w:tplc="C5B4245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F5471"/>
    <w:multiLevelType w:val="hybridMultilevel"/>
    <w:tmpl w:val="6C0EDD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8244A5B"/>
    <w:multiLevelType w:val="hybridMultilevel"/>
    <w:tmpl w:val="6FEC16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504A2E"/>
    <w:multiLevelType w:val="hybridMultilevel"/>
    <w:tmpl w:val="2DB4CE7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496433EE"/>
    <w:multiLevelType w:val="hybridMultilevel"/>
    <w:tmpl w:val="D174D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53D2A"/>
    <w:multiLevelType w:val="hybridMultilevel"/>
    <w:tmpl w:val="B7AE266C"/>
    <w:lvl w:ilvl="0" w:tplc="0A6C3F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06504FA"/>
    <w:multiLevelType w:val="hybridMultilevel"/>
    <w:tmpl w:val="4906E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F1CD8"/>
    <w:multiLevelType w:val="hybridMultilevel"/>
    <w:tmpl w:val="52003B80"/>
    <w:lvl w:ilvl="0" w:tplc="05305F4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021984"/>
    <w:multiLevelType w:val="hybridMultilevel"/>
    <w:tmpl w:val="FA3ED7F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563752AA"/>
    <w:multiLevelType w:val="hybridMultilevel"/>
    <w:tmpl w:val="E820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D4EFF"/>
    <w:multiLevelType w:val="hybridMultilevel"/>
    <w:tmpl w:val="0442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75721"/>
    <w:multiLevelType w:val="hybridMultilevel"/>
    <w:tmpl w:val="B70029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E21456E"/>
    <w:multiLevelType w:val="hybridMultilevel"/>
    <w:tmpl w:val="0F64DB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E377CE1"/>
    <w:multiLevelType w:val="hybridMultilevel"/>
    <w:tmpl w:val="22881806"/>
    <w:lvl w:ilvl="0" w:tplc="F946B5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4035FAF"/>
    <w:multiLevelType w:val="hybridMultilevel"/>
    <w:tmpl w:val="7BE20B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3">
    <w:nsid w:val="74DC69A9"/>
    <w:multiLevelType w:val="hybridMultilevel"/>
    <w:tmpl w:val="5784BE48"/>
    <w:lvl w:ilvl="0" w:tplc="30A6C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450CC7"/>
    <w:multiLevelType w:val="hybridMultilevel"/>
    <w:tmpl w:val="462E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1"/>
  </w:num>
  <w:num w:numId="4">
    <w:abstractNumId w:val="12"/>
  </w:num>
  <w:num w:numId="5">
    <w:abstractNumId w:val="5"/>
  </w:num>
  <w:num w:numId="6">
    <w:abstractNumId w:val="34"/>
  </w:num>
  <w:num w:numId="7">
    <w:abstractNumId w:val="30"/>
  </w:num>
  <w:num w:numId="8">
    <w:abstractNumId w:val="11"/>
  </w:num>
  <w:num w:numId="9">
    <w:abstractNumId w:val="33"/>
  </w:num>
  <w:num w:numId="10">
    <w:abstractNumId w:val="19"/>
  </w:num>
  <w:num w:numId="11">
    <w:abstractNumId w:val="0"/>
  </w:num>
  <w:num w:numId="12">
    <w:abstractNumId w:val="29"/>
  </w:num>
  <w:num w:numId="13">
    <w:abstractNumId w:val="20"/>
  </w:num>
  <w:num w:numId="14">
    <w:abstractNumId w:val="32"/>
  </w:num>
  <w:num w:numId="15">
    <w:abstractNumId w:val="17"/>
  </w:num>
  <w:num w:numId="16">
    <w:abstractNumId w:val="10"/>
  </w:num>
  <w:num w:numId="17">
    <w:abstractNumId w:val="7"/>
  </w:num>
  <w:num w:numId="18">
    <w:abstractNumId w:val="27"/>
  </w:num>
  <w:num w:numId="19">
    <w:abstractNumId w:val="25"/>
  </w:num>
  <w:num w:numId="20">
    <w:abstractNumId w:val="4"/>
  </w:num>
  <w:num w:numId="21">
    <w:abstractNumId w:val="8"/>
  </w:num>
  <w:num w:numId="22">
    <w:abstractNumId w:val="3"/>
  </w:num>
  <w:num w:numId="23">
    <w:abstractNumId w:val="28"/>
  </w:num>
  <w:num w:numId="24">
    <w:abstractNumId w:val="23"/>
  </w:num>
  <w:num w:numId="25">
    <w:abstractNumId w:val="16"/>
  </w:num>
  <w:num w:numId="26">
    <w:abstractNumId w:val="6"/>
  </w:num>
  <w:num w:numId="27">
    <w:abstractNumId w:val="13"/>
  </w:num>
  <w:num w:numId="28">
    <w:abstractNumId w:val="14"/>
  </w:num>
  <w:num w:numId="29">
    <w:abstractNumId w:val="2"/>
  </w:num>
  <w:num w:numId="30">
    <w:abstractNumId w:val="9"/>
  </w:num>
  <w:num w:numId="31">
    <w:abstractNumId w:val="15"/>
  </w:num>
  <w:num w:numId="32">
    <w:abstractNumId w:val="22"/>
  </w:num>
  <w:num w:numId="33">
    <w:abstractNumId w:val="21"/>
  </w:num>
  <w:num w:numId="34">
    <w:abstractNumId w:val="2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BC"/>
    <w:rsid w:val="00020B74"/>
    <w:rsid w:val="0002528A"/>
    <w:rsid w:val="00043B94"/>
    <w:rsid w:val="0005397B"/>
    <w:rsid w:val="000B69A8"/>
    <w:rsid w:val="000C6C96"/>
    <w:rsid w:val="000E756F"/>
    <w:rsid w:val="001326F2"/>
    <w:rsid w:val="00137B9F"/>
    <w:rsid w:val="00140160"/>
    <w:rsid w:val="0014435C"/>
    <w:rsid w:val="0017453F"/>
    <w:rsid w:val="00191556"/>
    <w:rsid w:val="00197605"/>
    <w:rsid w:val="001A6F21"/>
    <w:rsid w:val="001C4D41"/>
    <w:rsid w:val="001D436F"/>
    <w:rsid w:val="001F5784"/>
    <w:rsid w:val="0020483F"/>
    <w:rsid w:val="00210878"/>
    <w:rsid w:val="0021751F"/>
    <w:rsid w:val="002320FF"/>
    <w:rsid w:val="00233855"/>
    <w:rsid w:val="002637AD"/>
    <w:rsid w:val="00270397"/>
    <w:rsid w:val="00291292"/>
    <w:rsid w:val="002976E0"/>
    <w:rsid w:val="002C1BBE"/>
    <w:rsid w:val="002C40DB"/>
    <w:rsid w:val="002D67BC"/>
    <w:rsid w:val="002E26DD"/>
    <w:rsid w:val="002E376E"/>
    <w:rsid w:val="002F15D6"/>
    <w:rsid w:val="00303CF4"/>
    <w:rsid w:val="003045E8"/>
    <w:rsid w:val="0032035D"/>
    <w:rsid w:val="00356435"/>
    <w:rsid w:val="00365947"/>
    <w:rsid w:val="00375352"/>
    <w:rsid w:val="003A2EFA"/>
    <w:rsid w:val="003A34F1"/>
    <w:rsid w:val="003A3539"/>
    <w:rsid w:val="003A5ABD"/>
    <w:rsid w:val="003C17EA"/>
    <w:rsid w:val="003C4DAF"/>
    <w:rsid w:val="003C71E1"/>
    <w:rsid w:val="003D48F1"/>
    <w:rsid w:val="003D6273"/>
    <w:rsid w:val="003E0961"/>
    <w:rsid w:val="0040405F"/>
    <w:rsid w:val="00425499"/>
    <w:rsid w:val="004373EC"/>
    <w:rsid w:val="00443064"/>
    <w:rsid w:val="00454D8B"/>
    <w:rsid w:val="00465D5D"/>
    <w:rsid w:val="00474CAE"/>
    <w:rsid w:val="004802CC"/>
    <w:rsid w:val="004903D9"/>
    <w:rsid w:val="00495101"/>
    <w:rsid w:val="004B2025"/>
    <w:rsid w:val="004B5479"/>
    <w:rsid w:val="004C63F8"/>
    <w:rsid w:val="004D3B6C"/>
    <w:rsid w:val="004D62E5"/>
    <w:rsid w:val="004E290A"/>
    <w:rsid w:val="004F1197"/>
    <w:rsid w:val="004F2F26"/>
    <w:rsid w:val="004F463F"/>
    <w:rsid w:val="004F5098"/>
    <w:rsid w:val="004F5108"/>
    <w:rsid w:val="00507954"/>
    <w:rsid w:val="00510DA2"/>
    <w:rsid w:val="005166E3"/>
    <w:rsid w:val="00516FB7"/>
    <w:rsid w:val="00547990"/>
    <w:rsid w:val="005722C9"/>
    <w:rsid w:val="00591597"/>
    <w:rsid w:val="005A3420"/>
    <w:rsid w:val="005B3AA4"/>
    <w:rsid w:val="005B66D4"/>
    <w:rsid w:val="005B6DA4"/>
    <w:rsid w:val="005C0E87"/>
    <w:rsid w:val="005C1F82"/>
    <w:rsid w:val="005D30C3"/>
    <w:rsid w:val="005D3366"/>
    <w:rsid w:val="005D5A15"/>
    <w:rsid w:val="005E635E"/>
    <w:rsid w:val="005F4DE3"/>
    <w:rsid w:val="0060541C"/>
    <w:rsid w:val="00613E80"/>
    <w:rsid w:val="00615A8B"/>
    <w:rsid w:val="00622000"/>
    <w:rsid w:val="006222A9"/>
    <w:rsid w:val="00625F38"/>
    <w:rsid w:val="00637EB3"/>
    <w:rsid w:val="0064046D"/>
    <w:rsid w:val="0066234C"/>
    <w:rsid w:val="0068313E"/>
    <w:rsid w:val="00690251"/>
    <w:rsid w:val="006D7E97"/>
    <w:rsid w:val="006E17EF"/>
    <w:rsid w:val="006E591D"/>
    <w:rsid w:val="006F028A"/>
    <w:rsid w:val="007157C4"/>
    <w:rsid w:val="0075133B"/>
    <w:rsid w:val="00755DC4"/>
    <w:rsid w:val="00775A03"/>
    <w:rsid w:val="007807C8"/>
    <w:rsid w:val="007830BC"/>
    <w:rsid w:val="00786508"/>
    <w:rsid w:val="007C250C"/>
    <w:rsid w:val="007E1311"/>
    <w:rsid w:val="007F093C"/>
    <w:rsid w:val="007F2C7D"/>
    <w:rsid w:val="00800F9B"/>
    <w:rsid w:val="008060F9"/>
    <w:rsid w:val="008144EE"/>
    <w:rsid w:val="00816EF2"/>
    <w:rsid w:val="00821DF7"/>
    <w:rsid w:val="00836C8B"/>
    <w:rsid w:val="00845C58"/>
    <w:rsid w:val="00865CA3"/>
    <w:rsid w:val="00865E18"/>
    <w:rsid w:val="00873FA3"/>
    <w:rsid w:val="008A18F9"/>
    <w:rsid w:val="008A465C"/>
    <w:rsid w:val="008D33CF"/>
    <w:rsid w:val="008F2805"/>
    <w:rsid w:val="008F5CF4"/>
    <w:rsid w:val="009278BD"/>
    <w:rsid w:val="00940604"/>
    <w:rsid w:val="00942C18"/>
    <w:rsid w:val="00944027"/>
    <w:rsid w:val="00953527"/>
    <w:rsid w:val="00955EE4"/>
    <w:rsid w:val="00956773"/>
    <w:rsid w:val="0096468E"/>
    <w:rsid w:val="00975F25"/>
    <w:rsid w:val="009A0354"/>
    <w:rsid w:val="009A412F"/>
    <w:rsid w:val="009D4E16"/>
    <w:rsid w:val="009D71B5"/>
    <w:rsid w:val="009E6B62"/>
    <w:rsid w:val="009E75A6"/>
    <w:rsid w:val="009F2CD0"/>
    <w:rsid w:val="009F48C4"/>
    <w:rsid w:val="00A267EB"/>
    <w:rsid w:val="00A3686D"/>
    <w:rsid w:val="00A46154"/>
    <w:rsid w:val="00AC6835"/>
    <w:rsid w:val="00AD0A58"/>
    <w:rsid w:val="00AE6BDB"/>
    <w:rsid w:val="00AE7A65"/>
    <w:rsid w:val="00AF06DC"/>
    <w:rsid w:val="00AF7744"/>
    <w:rsid w:val="00B030A5"/>
    <w:rsid w:val="00B060A2"/>
    <w:rsid w:val="00B11ADD"/>
    <w:rsid w:val="00B11BB2"/>
    <w:rsid w:val="00B16770"/>
    <w:rsid w:val="00B24567"/>
    <w:rsid w:val="00B26515"/>
    <w:rsid w:val="00B37628"/>
    <w:rsid w:val="00B5382E"/>
    <w:rsid w:val="00B75FAB"/>
    <w:rsid w:val="00B801D5"/>
    <w:rsid w:val="00B84889"/>
    <w:rsid w:val="00B936EA"/>
    <w:rsid w:val="00B96A0B"/>
    <w:rsid w:val="00B970AE"/>
    <w:rsid w:val="00BA046A"/>
    <w:rsid w:val="00BA2952"/>
    <w:rsid w:val="00BA5F97"/>
    <w:rsid w:val="00BA6DB5"/>
    <w:rsid w:val="00BB6B5A"/>
    <w:rsid w:val="00BC54A2"/>
    <w:rsid w:val="00BD3B96"/>
    <w:rsid w:val="00BD7B11"/>
    <w:rsid w:val="00BF2AB0"/>
    <w:rsid w:val="00C0601B"/>
    <w:rsid w:val="00C144DB"/>
    <w:rsid w:val="00C1682B"/>
    <w:rsid w:val="00C403A5"/>
    <w:rsid w:val="00C53BF7"/>
    <w:rsid w:val="00C638EE"/>
    <w:rsid w:val="00C948E5"/>
    <w:rsid w:val="00C96FB9"/>
    <w:rsid w:val="00CC0CE6"/>
    <w:rsid w:val="00CD27CD"/>
    <w:rsid w:val="00CD71E7"/>
    <w:rsid w:val="00CE767A"/>
    <w:rsid w:val="00CF0572"/>
    <w:rsid w:val="00D05ED9"/>
    <w:rsid w:val="00D10332"/>
    <w:rsid w:val="00D51A73"/>
    <w:rsid w:val="00D51F3C"/>
    <w:rsid w:val="00D55F21"/>
    <w:rsid w:val="00D6545E"/>
    <w:rsid w:val="00D75976"/>
    <w:rsid w:val="00D75AB2"/>
    <w:rsid w:val="00D8685B"/>
    <w:rsid w:val="00D8726E"/>
    <w:rsid w:val="00DE5D37"/>
    <w:rsid w:val="00E04278"/>
    <w:rsid w:val="00E13FC8"/>
    <w:rsid w:val="00E22813"/>
    <w:rsid w:val="00E369C4"/>
    <w:rsid w:val="00E36C7B"/>
    <w:rsid w:val="00E67887"/>
    <w:rsid w:val="00E84CF3"/>
    <w:rsid w:val="00E8563B"/>
    <w:rsid w:val="00E85C6A"/>
    <w:rsid w:val="00E91449"/>
    <w:rsid w:val="00E94278"/>
    <w:rsid w:val="00EA0901"/>
    <w:rsid w:val="00EB35F0"/>
    <w:rsid w:val="00EB4F65"/>
    <w:rsid w:val="00EC0BC0"/>
    <w:rsid w:val="00ED2A3A"/>
    <w:rsid w:val="00EE02B5"/>
    <w:rsid w:val="00EE1A6B"/>
    <w:rsid w:val="00EE2ABF"/>
    <w:rsid w:val="00F11E72"/>
    <w:rsid w:val="00F14A35"/>
    <w:rsid w:val="00F25E12"/>
    <w:rsid w:val="00F37249"/>
    <w:rsid w:val="00F4358C"/>
    <w:rsid w:val="00F96841"/>
    <w:rsid w:val="00FA2FD3"/>
    <w:rsid w:val="00FA5AD0"/>
    <w:rsid w:val="00FF3E7A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8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801D5"/>
    <w:pPr>
      <w:spacing w:after="115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F3E7A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table" w:styleId="3-3">
    <w:name w:val="Medium Grid 3 Accent 3"/>
    <w:basedOn w:val="a1"/>
    <w:uiPriority w:val="69"/>
    <w:rsid w:val="00C948E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8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801D5"/>
    <w:pPr>
      <w:spacing w:after="115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F3E7A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table" w:styleId="3-3">
    <w:name w:val="Medium Grid 3 Accent 3"/>
    <w:basedOn w:val="a1"/>
    <w:uiPriority w:val="69"/>
    <w:rsid w:val="00C948E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62CA-8623-4498-B838-63F54920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2017-12-07T11:36:00Z</cp:lastPrinted>
  <dcterms:created xsi:type="dcterms:W3CDTF">2018-03-15T11:52:00Z</dcterms:created>
  <dcterms:modified xsi:type="dcterms:W3CDTF">2018-06-20T13:47:00Z</dcterms:modified>
</cp:coreProperties>
</file>